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CC" w:rsidRPr="0066590D" w:rsidRDefault="00B857B0" w:rsidP="00B857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90D">
        <w:rPr>
          <w:rFonts w:ascii="Times New Roman" w:hAnsi="Times New Roman" w:cs="Times New Roman"/>
          <w:b/>
          <w:sz w:val="28"/>
          <w:szCs w:val="28"/>
        </w:rPr>
        <w:t>Химия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Характеристи</w:t>
            </w:r>
            <w:r w:rsidRPr="0066590D">
              <w:rPr>
                <w:rFonts w:ascii="Times New Roman" w:hAnsi="Times New Roman" w:cs="Times New Roman"/>
                <w:sz w:val="28"/>
                <w:szCs w:val="28"/>
              </w:rPr>
              <w:softHyphen/>
              <w:t>ка химического эле</w:t>
            </w:r>
            <w:r w:rsidRPr="0066590D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 на основании его положения в Пе</w:t>
            </w:r>
            <w:r w:rsidRPr="0066590D">
              <w:rPr>
                <w:rFonts w:ascii="Times New Roman" w:hAnsi="Times New Roman" w:cs="Times New Roman"/>
                <w:sz w:val="28"/>
                <w:szCs w:val="28"/>
              </w:rPr>
              <w:softHyphen/>
              <w:t>риодической системе Д. И. Менделеева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Характеристика химического элемента по кислотно-основным свойствам образуемых им соединений. Амфотерные окси</w:t>
            </w:r>
            <w:r w:rsidRPr="0066590D">
              <w:rPr>
                <w:rFonts w:ascii="Times New Roman" w:hAnsi="Times New Roman" w:cs="Times New Roman"/>
                <w:sz w:val="28"/>
                <w:szCs w:val="28"/>
              </w:rPr>
              <w:softHyphen/>
              <w:t>ды и гидроксиды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Периодический </w:t>
            </w:r>
            <w:proofErr w:type="gramStart"/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66590D">
              <w:rPr>
                <w:rFonts w:ascii="Times New Roman" w:hAnsi="Times New Roman" w:cs="Times New Roman"/>
                <w:sz w:val="28"/>
                <w:szCs w:val="28"/>
              </w:rPr>
              <w:softHyphen/>
              <w:t>кон</w:t>
            </w:r>
            <w:proofErr w:type="gramEnd"/>
            <w:r w:rsidRPr="0066590D">
              <w:rPr>
                <w:rFonts w:ascii="Times New Roman" w:hAnsi="Times New Roman" w:cs="Times New Roman"/>
                <w:sz w:val="28"/>
                <w:szCs w:val="28"/>
              </w:rPr>
              <w:t xml:space="preserve"> и Периодическая система химических элемен</w:t>
            </w:r>
            <w:r w:rsidRPr="0066590D">
              <w:rPr>
                <w:rFonts w:ascii="Times New Roman" w:hAnsi="Times New Roman" w:cs="Times New Roman"/>
                <w:sz w:val="28"/>
                <w:szCs w:val="28"/>
              </w:rPr>
              <w:softHyphen/>
              <w:t>тов Д. И. Менделеева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Химическая организация природы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Химические реакции. Скорость химической реакции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Катализаторы и катализ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Металлы. Век медный, бронзовый, железный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Положение металлов в Пе</w:t>
            </w:r>
            <w:r w:rsidRPr="0066590D">
              <w:rPr>
                <w:rFonts w:ascii="Times New Roman" w:hAnsi="Times New Roman" w:cs="Times New Roman"/>
                <w:sz w:val="28"/>
                <w:szCs w:val="28"/>
              </w:rPr>
              <w:softHyphen/>
              <w:t>риодической системе Д. И. Менделеева      и стро</w:t>
            </w:r>
            <w:r w:rsidRPr="0066590D">
              <w:rPr>
                <w:rFonts w:ascii="Times New Roman" w:hAnsi="Times New Roman" w:cs="Times New Roman"/>
                <w:sz w:val="28"/>
                <w:szCs w:val="28"/>
              </w:rPr>
              <w:softHyphen/>
              <w:t>ение их атомов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  <w:r w:rsidRPr="0066590D">
              <w:rPr>
                <w:rFonts w:ascii="Times New Roman" w:hAnsi="Times New Roman" w:cs="Times New Roman"/>
                <w:sz w:val="28"/>
                <w:szCs w:val="28"/>
              </w:rPr>
              <w:softHyphen/>
              <w:t>зические свойства металлов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Сплавы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металлов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Получение металлов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Коррозия металлов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Щелочные металлы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Бериллий, магний и щёлочноземельные металлы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Алюминий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Железо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Неметаллы: атомы и простые вещества. Кислород, озон, воздух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Водород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tabs>
                <w:tab w:val="left" w:pos="55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Вода в жизни человека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Галогены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Соединения галогенов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Получение галогенов. Биологическое значение и применение галогенов и их соединений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Кислород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216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Сера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216" w:type="dxa"/>
          </w:tcPr>
          <w:p w:rsidR="00B857B0" w:rsidRPr="0066590D" w:rsidRDefault="0066590D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Соединения серы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16" w:type="dxa"/>
          </w:tcPr>
          <w:p w:rsidR="00B857B0" w:rsidRPr="0066590D" w:rsidRDefault="0066590D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Азот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216" w:type="dxa"/>
          </w:tcPr>
          <w:p w:rsidR="00B857B0" w:rsidRPr="0066590D" w:rsidRDefault="0066590D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Аммиак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16" w:type="dxa"/>
          </w:tcPr>
          <w:p w:rsidR="00B857B0" w:rsidRPr="0066590D" w:rsidRDefault="0066590D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Соли аммония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16" w:type="dxa"/>
          </w:tcPr>
          <w:p w:rsidR="00B857B0" w:rsidRPr="0066590D" w:rsidRDefault="0066590D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Кислородные соединения азота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216" w:type="dxa"/>
          </w:tcPr>
          <w:p w:rsidR="00B857B0" w:rsidRPr="0066590D" w:rsidRDefault="0066590D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Фосфор и его соединения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216" w:type="dxa"/>
          </w:tcPr>
          <w:p w:rsidR="00B857B0" w:rsidRPr="0066590D" w:rsidRDefault="0066590D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Углерод</w:t>
            </w:r>
          </w:p>
        </w:tc>
      </w:tr>
      <w:tr w:rsidR="00B857B0" w:rsidRPr="0066590D" w:rsidTr="00285BE3">
        <w:tc>
          <w:tcPr>
            <w:tcW w:w="1129" w:type="dxa"/>
          </w:tcPr>
          <w:p w:rsidR="00B857B0" w:rsidRPr="0066590D" w:rsidRDefault="00B857B0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16" w:type="dxa"/>
          </w:tcPr>
          <w:p w:rsidR="00B857B0" w:rsidRPr="0066590D" w:rsidRDefault="0066590D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90D">
              <w:rPr>
                <w:rFonts w:ascii="Times New Roman" w:hAnsi="Times New Roman" w:cs="Times New Roman"/>
                <w:sz w:val="28"/>
                <w:szCs w:val="28"/>
              </w:rPr>
              <w:t>Кислородные соединения углерода</w:t>
            </w:r>
          </w:p>
        </w:tc>
      </w:tr>
      <w:tr w:rsidR="00285BE3" w:rsidTr="00285BE3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1125" w:type="dxa"/>
          </w:tcPr>
          <w:p w:rsidR="00285BE3" w:rsidRDefault="00285BE3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20" w:type="dxa"/>
          </w:tcPr>
          <w:p w:rsidR="00285BE3" w:rsidRDefault="00285BE3" w:rsidP="00285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Кремн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ий и его соединения</w:t>
            </w:r>
          </w:p>
        </w:tc>
      </w:tr>
    </w:tbl>
    <w:p w:rsidR="00B857B0" w:rsidRPr="0066590D" w:rsidRDefault="00B857B0" w:rsidP="00B857B0">
      <w:pPr>
        <w:rPr>
          <w:rFonts w:ascii="Times New Roman" w:hAnsi="Times New Roman" w:cs="Times New Roman"/>
          <w:sz w:val="28"/>
          <w:szCs w:val="28"/>
        </w:rPr>
      </w:pPr>
    </w:p>
    <w:sectPr w:rsidR="00B857B0" w:rsidRPr="00665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1F"/>
    <w:rsid w:val="00285BE3"/>
    <w:rsid w:val="0066590D"/>
    <w:rsid w:val="00A862CC"/>
    <w:rsid w:val="00B857B0"/>
    <w:rsid w:val="00EA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2FF0F-0858-4297-BAEB-FDFB1091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2015-06-08T06:06:00Z</dcterms:created>
  <dcterms:modified xsi:type="dcterms:W3CDTF">2015-07-13T06:37:00Z</dcterms:modified>
</cp:coreProperties>
</file>